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0E12A221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0BAF">
        <w:rPr>
          <w:rFonts w:ascii="Arial" w:hAnsi="Arial" w:cs="Arial"/>
          <w:b/>
          <w:bCs/>
          <w:sz w:val="24"/>
          <w:szCs w:val="24"/>
        </w:rPr>
        <w:t>1</w:t>
      </w:r>
      <w:r w:rsidR="001A4FB5">
        <w:rPr>
          <w:rFonts w:ascii="Arial" w:hAnsi="Arial" w:cs="Arial"/>
          <w:b/>
          <w:bCs/>
          <w:sz w:val="24"/>
          <w:szCs w:val="24"/>
        </w:rPr>
        <w:t>60</w:t>
      </w:r>
      <w:r w:rsidR="008B2BBD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867C66" w:rsidRPr="00867C66">
        <w:rPr>
          <w:rFonts w:ascii="Arial" w:hAnsi="Arial" w:cs="Arial"/>
          <w:b/>
          <w:bCs/>
          <w:sz w:val="28"/>
          <w:szCs w:val="24"/>
        </w:rPr>
        <w:t>S2-2313184</w:t>
      </w:r>
    </w:p>
    <w:p w14:paraId="3E6B4129" w14:textId="6E2850A9" w:rsidR="00463675" w:rsidRPr="000F4E43" w:rsidRDefault="001A4FB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Chicago, IL, USA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065D3">
        <w:rPr>
          <w:rFonts w:ascii="Arial" w:hAnsi="Arial" w:cs="Arial"/>
          <w:b/>
          <w:bCs/>
          <w:sz w:val="24"/>
          <w:szCs w:val="24"/>
        </w:rPr>
        <w:t>13</w:t>
      </w:r>
      <w:r>
        <w:rPr>
          <w:rFonts w:ascii="Arial" w:hAnsi="Arial" w:cs="Arial"/>
          <w:b/>
          <w:bCs/>
          <w:sz w:val="24"/>
          <w:szCs w:val="24"/>
        </w:rPr>
        <w:t>-17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Novem</w:t>
      </w:r>
      <w:r w:rsidR="002C3C57">
        <w:rPr>
          <w:rFonts w:ascii="Arial" w:hAnsi="Arial" w:cs="Arial"/>
          <w:b/>
          <w:bCs/>
          <w:sz w:val="24"/>
          <w:szCs w:val="24"/>
        </w:rPr>
        <w:t>ber</w:t>
      </w:r>
      <w:r w:rsidR="00990BAF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FFF5A73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9C5A45">
        <w:rPr>
          <w:color w:val="0D0D0D"/>
        </w:rPr>
        <w:t xml:space="preserve">Reply LS </w:t>
      </w:r>
      <w:r w:rsidR="00520C77" w:rsidRPr="00520C77">
        <w:rPr>
          <w:color w:val="0D0D0D"/>
        </w:rPr>
        <w:t>on handling of location information in multi-path operation</w:t>
      </w:r>
    </w:p>
    <w:p w14:paraId="723DDC09" w14:textId="1A66C6FF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520C77" w:rsidRPr="00520C77">
        <w:rPr>
          <w:bCs w:val="0"/>
        </w:rPr>
        <w:t xml:space="preserve">LS on handling of location information in multi-path operation </w:t>
      </w:r>
      <w:r w:rsidR="00FF7B54">
        <w:rPr>
          <w:bCs w:val="0"/>
        </w:rPr>
        <w:t>(</w:t>
      </w:r>
      <w:r w:rsidR="003F5AB6" w:rsidRPr="003F5AB6">
        <w:rPr>
          <w:bCs w:val="0"/>
        </w:rPr>
        <w:t>R3-235761</w:t>
      </w:r>
      <w:r w:rsidR="00FF7B54">
        <w:rPr>
          <w:bCs w:val="0"/>
        </w:rPr>
        <w:t>/</w:t>
      </w:r>
      <w:r w:rsidR="008D72C6" w:rsidRPr="008D72C6">
        <w:t xml:space="preserve"> </w:t>
      </w:r>
      <w:r w:rsidR="00420A68" w:rsidRPr="00420A68">
        <w:rPr>
          <w:bCs w:val="0"/>
        </w:rPr>
        <w:t>S2-2311965</w:t>
      </w:r>
      <w:r w:rsidR="00FF7B54">
        <w:rPr>
          <w:bCs w:val="0"/>
        </w:rPr>
        <w:t>)</w:t>
      </w:r>
    </w:p>
    <w:p w14:paraId="4A2F403A" w14:textId="0DE4F416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33E95">
        <w:t>18</w:t>
      </w:r>
    </w:p>
    <w:p w14:paraId="11BFCDC2" w14:textId="41B08E52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C33E95">
        <w:t>5G_ProSe_Ph2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205EB310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420A68">
        <w:rPr>
          <w:b w:val="0"/>
          <w:bCs/>
          <w:lang w:val="fr-FR"/>
        </w:rPr>
        <w:t>RAN3</w:t>
      </w:r>
    </w:p>
    <w:p w14:paraId="6E0CADF1" w14:textId="7F369E2D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420A68">
        <w:rPr>
          <w:b w:val="0"/>
          <w:bCs/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03E98714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C33E95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4C4534FE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C33E95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8A84D3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827F1">
        <w:t xml:space="preserve"> 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65EB8AE3" w:rsidR="00A46486" w:rsidRDefault="00AE462D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AB7003">
        <w:rPr>
          <w:rFonts w:ascii="Arial" w:hAnsi="Arial" w:cs="Arial"/>
        </w:rPr>
        <w:t>RAN3</w:t>
      </w:r>
      <w:r>
        <w:rPr>
          <w:rFonts w:ascii="Arial" w:hAnsi="Arial" w:cs="Arial"/>
        </w:rPr>
        <w:t xml:space="preserve"> for the </w:t>
      </w:r>
      <w:r w:rsidR="00AB7003" w:rsidRPr="00AB7003">
        <w:rPr>
          <w:rFonts w:ascii="Arial" w:hAnsi="Arial" w:cs="Arial"/>
        </w:rPr>
        <w:t>LS on handling of location information in multi-path operation (R3-235761/ S2-2311965)</w:t>
      </w:r>
      <w:r w:rsidR="00AA2B60">
        <w:rPr>
          <w:rFonts w:ascii="Arial" w:hAnsi="Arial" w:cs="Arial"/>
        </w:rPr>
        <w:t xml:space="preserve">. </w:t>
      </w:r>
    </w:p>
    <w:p w14:paraId="574B3F44" w14:textId="439CE3A6" w:rsidR="00516CCC" w:rsidRDefault="00516CCC" w:rsidP="00516CCC">
      <w:pPr>
        <w:rPr>
          <w:rFonts w:ascii="Arial" w:hAnsi="Arial" w:cs="Arial"/>
          <w:noProof/>
          <w:lang w:eastAsia="ko-KR"/>
        </w:rPr>
      </w:pPr>
    </w:p>
    <w:p w14:paraId="28F93333" w14:textId="1173B315" w:rsidR="00A46486" w:rsidRDefault="00AB7003" w:rsidP="00AB7003">
      <w:pPr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Regarding the question from RAN3 on the </w:t>
      </w:r>
      <w:r w:rsidR="007330E3">
        <w:rPr>
          <w:rFonts w:ascii="Arial" w:hAnsi="Arial" w:cs="Arial"/>
          <w:noProof/>
          <w:lang w:eastAsia="ko-KR"/>
        </w:rPr>
        <w:t>User Location Information:</w:t>
      </w:r>
    </w:p>
    <w:p w14:paraId="78C49DEC" w14:textId="053FA13B" w:rsidR="007330E3" w:rsidRPr="004F7B9B" w:rsidRDefault="00FA7C46" w:rsidP="00FA7C46">
      <w:pPr>
        <w:ind w:left="720"/>
        <w:rPr>
          <w:rFonts w:ascii="Arial" w:hAnsi="Arial" w:cs="Arial"/>
          <w:i/>
          <w:iCs/>
        </w:rPr>
      </w:pPr>
      <w:r w:rsidRPr="00FA7C46">
        <w:rPr>
          <w:rFonts w:ascii="Arial" w:hAnsi="Arial" w:cs="Arial"/>
          <w:i/>
          <w:iCs/>
        </w:rPr>
        <w:t xml:space="preserve">Question: Whether it is required for NG-RAN node to report both cell IDs of direct path and indirect path to AMF, in case the direct path and the indirect path connect with different cells of same </w:t>
      </w:r>
      <w:proofErr w:type="spellStart"/>
      <w:r w:rsidRPr="00FA7C46">
        <w:rPr>
          <w:rFonts w:ascii="Arial" w:hAnsi="Arial" w:cs="Arial"/>
          <w:i/>
          <w:iCs/>
        </w:rPr>
        <w:t>gNB</w:t>
      </w:r>
      <w:proofErr w:type="spellEnd"/>
      <w:r w:rsidRPr="00FA7C46">
        <w:rPr>
          <w:rFonts w:ascii="Arial" w:hAnsi="Arial" w:cs="Arial"/>
          <w:i/>
          <w:iCs/>
        </w:rPr>
        <w:t>?</w:t>
      </w: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5CB8C2A9" w14:textId="3AED7EAC" w:rsidR="00FA7C46" w:rsidRDefault="00FA7C46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</w:t>
      </w:r>
      <w:r w:rsidR="001566E8">
        <w:rPr>
          <w:rFonts w:ascii="Arial" w:hAnsi="Arial" w:cs="Arial"/>
        </w:rPr>
        <w:t xml:space="preserve"> provide the answer as follows:</w:t>
      </w:r>
    </w:p>
    <w:p w14:paraId="4CE717C9" w14:textId="0879BF0B" w:rsidR="001566E8" w:rsidRDefault="001566E8" w:rsidP="001566E8">
      <w:pPr>
        <w:numPr>
          <w:ilvl w:val="0"/>
          <w:numId w:val="1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Yes. SA2 would like to have both cell IDs of direct path and indirect path reported by the NG-RAN node to the AMF</w:t>
      </w:r>
      <w:r w:rsidR="00771DAF">
        <w:rPr>
          <w:rFonts w:ascii="Arial" w:hAnsi="Arial" w:cs="Arial"/>
        </w:rPr>
        <w:t xml:space="preserve">. Given that SA2 assumes that the multipath operation </w:t>
      </w:r>
      <w:r w:rsidR="00B27D06">
        <w:rPr>
          <w:rFonts w:ascii="Arial" w:hAnsi="Arial" w:cs="Arial"/>
        </w:rPr>
        <w:t xml:space="preserve">for Sidelink Relay is based on the dual connectivity design, </w:t>
      </w:r>
      <w:r w:rsidR="003D3873">
        <w:rPr>
          <w:rFonts w:ascii="Arial" w:hAnsi="Arial" w:cs="Arial"/>
        </w:rPr>
        <w:t xml:space="preserve">similar reporting format as used for the </w:t>
      </w:r>
      <w:proofErr w:type="spellStart"/>
      <w:r w:rsidR="003D3873">
        <w:rPr>
          <w:rFonts w:ascii="Arial" w:hAnsi="Arial" w:cs="Arial"/>
        </w:rPr>
        <w:t>PSCell</w:t>
      </w:r>
      <w:proofErr w:type="spellEnd"/>
      <w:r w:rsidR="003D3873">
        <w:rPr>
          <w:rFonts w:ascii="Arial" w:hAnsi="Arial" w:cs="Arial"/>
        </w:rPr>
        <w:t xml:space="preserve"> reporting </w:t>
      </w:r>
      <w:r w:rsidR="007C264F">
        <w:rPr>
          <w:rFonts w:ascii="Arial" w:hAnsi="Arial" w:cs="Arial"/>
        </w:rPr>
        <w:t xml:space="preserve">for dual connectivity can be used. </w:t>
      </w:r>
    </w:p>
    <w:p w14:paraId="1B112089" w14:textId="77777777" w:rsidR="007C264F" w:rsidRDefault="007C264F" w:rsidP="007C264F">
      <w:pPr>
        <w:jc w:val="both"/>
        <w:rPr>
          <w:rFonts w:ascii="Arial" w:hAnsi="Arial" w:cs="Arial"/>
        </w:rPr>
      </w:pPr>
    </w:p>
    <w:p w14:paraId="15A47232" w14:textId="0F6CC80C" w:rsidR="00FA7C46" w:rsidRDefault="007C264F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ask RAN3 to take the above into account. </w:t>
      </w:r>
    </w:p>
    <w:p w14:paraId="65AF6CBF" w14:textId="77777777" w:rsidR="00FA7C46" w:rsidRDefault="00FA7C46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2E9E5B2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20A68">
        <w:rPr>
          <w:rFonts w:ascii="Arial" w:hAnsi="Arial" w:cs="Arial"/>
          <w:b/>
        </w:rPr>
        <w:t>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1BFF09E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05E27">
        <w:rPr>
          <w:rFonts w:ascii="Arial" w:hAnsi="Arial" w:cs="Arial"/>
        </w:rPr>
        <w:t xml:space="preserve">SA2 would like to ask </w:t>
      </w:r>
      <w:r w:rsidR="00420A68">
        <w:rPr>
          <w:rFonts w:ascii="Arial" w:hAnsi="Arial" w:cs="Arial"/>
        </w:rPr>
        <w:t>RAN3</w:t>
      </w:r>
      <w:r w:rsidR="00F05E27">
        <w:rPr>
          <w:rFonts w:ascii="Arial" w:hAnsi="Arial" w:cs="Arial"/>
        </w:rPr>
        <w:t xml:space="preserve"> to take the above into account</w:t>
      </w:r>
      <w:r w:rsidR="00420A68">
        <w:rPr>
          <w:rFonts w:ascii="Arial" w:hAnsi="Arial" w:cs="Arial"/>
        </w:rPr>
        <w:t xml:space="preserve"> and develop the </w:t>
      </w:r>
      <w:r w:rsidR="00AB7003">
        <w:rPr>
          <w:rFonts w:ascii="Arial" w:hAnsi="Arial" w:cs="Arial"/>
        </w:rPr>
        <w:t>corresponding procedures</w:t>
      </w:r>
      <w:r w:rsidR="003E7785">
        <w:rPr>
          <w:rFonts w:ascii="Arial" w:hAnsi="Arial" w:cs="Arial"/>
        </w:rPr>
        <w:t>.</w:t>
      </w:r>
      <w:r w:rsidR="00F05E27">
        <w:rPr>
          <w:rFonts w:ascii="Arial" w:hAnsi="Arial" w:cs="Arial"/>
        </w:rPr>
        <w:t xml:space="preserve"> 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62ACCE72" w14:textId="29E19312" w:rsidR="001A4FB5" w:rsidRDefault="001A4FB5" w:rsidP="00DA46DD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TSG-SA2 </w:t>
      </w:r>
      <w:r w:rsidR="00DA46DD">
        <w:rPr>
          <w:rFonts w:ascii="Arial" w:hAnsi="Arial" w:cs="Arial"/>
          <w:bCs/>
        </w:rPr>
        <w:t xml:space="preserve">Meeting #160 </w:t>
      </w:r>
      <w:proofErr w:type="spellStart"/>
      <w:r>
        <w:rPr>
          <w:rFonts w:ascii="Arial" w:hAnsi="Arial" w:cs="Arial"/>
          <w:bCs/>
        </w:rPr>
        <w:t>Adhoc</w:t>
      </w:r>
      <w:proofErr w:type="spellEnd"/>
      <w:r w:rsidR="00DA46DD">
        <w:rPr>
          <w:rFonts w:ascii="Arial" w:hAnsi="Arial" w:cs="Arial"/>
          <w:bCs/>
        </w:rPr>
        <w:t>-e</w:t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22</w:t>
      </w:r>
      <w:r w:rsidR="00DA46DD">
        <w:rPr>
          <w:rFonts w:ascii="Arial" w:hAnsi="Arial" w:cs="Arial"/>
          <w:bCs/>
        </w:rPr>
        <w:t>-29</w:t>
      </w:r>
      <w:r>
        <w:rPr>
          <w:rFonts w:ascii="Arial" w:hAnsi="Arial" w:cs="Arial"/>
          <w:bCs/>
        </w:rPr>
        <w:t xml:space="preserve"> January 2024</w:t>
      </w:r>
      <w:r>
        <w:rPr>
          <w:rFonts w:ascii="Arial" w:hAnsi="Arial" w:cs="Arial"/>
          <w:bCs/>
        </w:rPr>
        <w:tab/>
        <w:t>e-</w:t>
      </w:r>
      <w:proofErr w:type="gramStart"/>
      <w:r>
        <w:rPr>
          <w:rFonts w:ascii="Arial" w:hAnsi="Arial" w:cs="Arial"/>
          <w:bCs/>
        </w:rPr>
        <w:t>meeting</w:t>
      </w:r>
      <w:proofErr w:type="gramEnd"/>
    </w:p>
    <w:p w14:paraId="35738C4F" w14:textId="4DD3DB8D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February-3 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BB1D5" w14:textId="77777777" w:rsidR="00EB27E9" w:rsidRDefault="00EB27E9">
      <w:r>
        <w:separator/>
      </w:r>
    </w:p>
  </w:endnote>
  <w:endnote w:type="continuationSeparator" w:id="0">
    <w:p w14:paraId="4990D7D0" w14:textId="77777777" w:rsidR="00EB27E9" w:rsidRDefault="00EB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0D39D9" w14:textId="77777777" w:rsidR="00EB27E9" w:rsidRDefault="00EB27E9">
      <w:r>
        <w:separator/>
      </w:r>
    </w:p>
  </w:footnote>
  <w:footnote w:type="continuationSeparator" w:id="0">
    <w:p w14:paraId="1526327C" w14:textId="77777777" w:rsidR="00EB27E9" w:rsidRDefault="00EB2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7B77DA6"/>
    <w:multiLevelType w:val="hybridMultilevel"/>
    <w:tmpl w:val="DB98158A"/>
    <w:lvl w:ilvl="0" w:tplc="374A5D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6A3DD8"/>
    <w:multiLevelType w:val="hybridMultilevel"/>
    <w:tmpl w:val="0784C106"/>
    <w:lvl w:ilvl="0" w:tplc="8B00EB7E">
      <w:start w:val="1"/>
      <w:numFmt w:val="bullet"/>
      <w:lvlText w:val="-"/>
      <w:lvlJc w:val="left"/>
      <w:pPr>
        <w:ind w:left="108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0"/>
  </w:num>
  <w:num w:numId="17" w16cid:durableId="1305311938">
    <w:abstractNumId w:val="14"/>
  </w:num>
  <w:num w:numId="18" w16cid:durableId="12917205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6276F"/>
    <w:rsid w:val="00062EAE"/>
    <w:rsid w:val="00066AAD"/>
    <w:rsid w:val="0007660B"/>
    <w:rsid w:val="00077A67"/>
    <w:rsid w:val="000853EA"/>
    <w:rsid w:val="000860ED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566E8"/>
    <w:rsid w:val="001707C8"/>
    <w:rsid w:val="00175A43"/>
    <w:rsid w:val="00185D30"/>
    <w:rsid w:val="00187714"/>
    <w:rsid w:val="0019075D"/>
    <w:rsid w:val="001A306C"/>
    <w:rsid w:val="001A4FB5"/>
    <w:rsid w:val="001B1652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04E7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B555A"/>
    <w:rsid w:val="002C09B8"/>
    <w:rsid w:val="002C3C57"/>
    <w:rsid w:val="002E07ED"/>
    <w:rsid w:val="002E586D"/>
    <w:rsid w:val="002F6E36"/>
    <w:rsid w:val="003007F7"/>
    <w:rsid w:val="00303BED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D3873"/>
    <w:rsid w:val="003E015B"/>
    <w:rsid w:val="003E7785"/>
    <w:rsid w:val="003F396C"/>
    <w:rsid w:val="003F5AB6"/>
    <w:rsid w:val="003F7CB8"/>
    <w:rsid w:val="00416573"/>
    <w:rsid w:val="00420A68"/>
    <w:rsid w:val="00423E0E"/>
    <w:rsid w:val="00430812"/>
    <w:rsid w:val="00434917"/>
    <w:rsid w:val="0045420C"/>
    <w:rsid w:val="00461133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4F7B9B"/>
    <w:rsid w:val="005124BC"/>
    <w:rsid w:val="005142F9"/>
    <w:rsid w:val="00514789"/>
    <w:rsid w:val="005148A5"/>
    <w:rsid w:val="00515908"/>
    <w:rsid w:val="00516CCC"/>
    <w:rsid w:val="00520872"/>
    <w:rsid w:val="00520C77"/>
    <w:rsid w:val="00522B64"/>
    <w:rsid w:val="005309CB"/>
    <w:rsid w:val="005335A4"/>
    <w:rsid w:val="00547EA9"/>
    <w:rsid w:val="00551D6A"/>
    <w:rsid w:val="00557A36"/>
    <w:rsid w:val="005614ED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E3010"/>
    <w:rsid w:val="00600780"/>
    <w:rsid w:val="00610219"/>
    <w:rsid w:val="00612C41"/>
    <w:rsid w:val="0062301C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8444D"/>
    <w:rsid w:val="006971B4"/>
    <w:rsid w:val="006A16C8"/>
    <w:rsid w:val="006A2DDD"/>
    <w:rsid w:val="006A447F"/>
    <w:rsid w:val="006B27B7"/>
    <w:rsid w:val="006B389A"/>
    <w:rsid w:val="006C17FB"/>
    <w:rsid w:val="006C4516"/>
    <w:rsid w:val="006C574D"/>
    <w:rsid w:val="006C5B43"/>
    <w:rsid w:val="006D0D25"/>
    <w:rsid w:val="006D0D7C"/>
    <w:rsid w:val="006E17FC"/>
    <w:rsid w:val="006E36FF"/>
    <w:rsid w:val="006E5E5B"/>
    <w:rsid w:val="006F1B00"/>
    <w:rsid w:val="006F595C"/>
    <w:rsid w:val="00704118"/>
    <w:rsid w:val="007114BF"/>
    <w:rsid w:val="00720A76"/>
    <w:rsid w:val="00726FC3"/>
    <w:rsid w:val="007315D8"/>
    <w:rsid w:val="007330E3"/>
    <w:rsid w:val="00741C17"/>
    <w:rsid w:val="007423E4"/>
    <w:rsid w:val="00742EA8"/>
    <w:rsid w:val="0074309D"/>
    <w:rsid w:val="00743433"/>
    <w:rsid w:val="00752AD3"/>
    <w:rsid w:val="007577DC"/>
    <w:rsid w:val="00771DAF"/>
    <w:rsid w:val="007850F6"/>
    <w:rsid w:val="007864EE"/>
    <w:rsid w:val="00787DEC"/>
    <w:rsid w:val="0079169F"/>
    <w:rsid w:val="00796021"/>
    <w:rsid w:val="007A1FE0"/>
    <w:rsid w:val="007B1641"/>
    <w:rsid w:val="007C264F"/>
    <w:rsid w:val="007C33CA"/>
    <w:rsid w:val="007E233B"/>
    <w:rsid w:val="007E2F26"/>
    <w:rsid w:val="007E3DD4"/>
    <w:rsid w:val="007F6BB2"/>
    <w:rsid w:val="007F74BE"/>
    <w:rsid w:val="00800D89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67C66"/>
    <w:rsid w:val="008723D1"/>
    <w:rsid w:val="008810E7"/>
    <w:rsid w:val="008A6165"/>
    <w:rsid w:val="008A6C7D"/>
    <w:rsid w:val="008B2BBD"/>
    <w:rsid w:val="008C51E2"/>
    <w:rsid w:val="008C5A45"/>
    <w:rsid w:val="008D0E9A"/>
    <w:rsid w:val="008D72C6"/>
    <w:rsid w:val="008F2FF6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669F3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C5A45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441B5"/>
    <w:rsid w:val="00A44C42"/>
    <w:rsid w:val="00A46486"/>
    <w:rsid w:val="00A50158"/>
    <w:rsid w:val="00A61E2A"/>
    <w:rsid w:val="00A63F0D"/>
    <w:rsid w:val="00A7216C"/>
    <w:rsid w:val="00A80196"/>
    <w:rsid w:val="00AA2B60"/>
    <w:rsid w:val="00AA7EEF"/>
    <w:rsid w:val="00AB7003"/>
    <w:rsid w:val="00AC50B2"/>
    <w:rsid w:val="00AC6962"/>
    <w:rsid w:val="00AD03D0"/>
    <w:rsid w:val="00AD7C4E"/>
    <w:rsid w:val="00AE1BD2"/>
    <w:rsid w:val="00AE462D"/>
    <w:rsid w:val="00AE500E"/>
    <w:rsid w:val="00AF5D18"/>
    <w:rsid w:val="00B050F4"/>
    <w:rsid w:val="00B060B9"/>
    <w:rsid w:val="00B111AC"/>
    <w:rsid w:val="00B11FCB"/>
    <w:rsid w:val="00B27D06"/>
    <w:rsid w:val="00B31FE9"/>
    <w:rsid w:val="00B33565"/>
    <w:rsid w:val="00B33FE3"/>
    <w:rsid w:val="00B50041"/>
    <w:rsid w:val="00B51FDA"/>
    <w:rsid w:val="00B56531"/>
    <w:rsid w:val="00B5655E"/>
    <w:rsid w:val="00B74B4C"/>
    <w:rsid w:val="00B81AA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230D5"/>
    <w:rsid w:val="00C23B4B"/>
    <w:rsid w:val="00C25B1D"/>
    <w:rsid w:val="00C260AC"/>
    <w:rsid w:val="00C3304B"/>
    <w:rsid w:val="00C33343"/>
    <w:rsid w:val="00C33E95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D003A2"/>
    <w:rsid w:val="00D12D7D"/>
    <w:rsid w:val="00D243EE"/>
    <w:rsid w:val="00D24C2E"/>
    <w:rsid w:val="00D24EB9"/>
    <w:rsid w:val="00D344DB"/>
    <w:rsid w:val="00D424DB"/>
    <w:rsid w:val="00D439CC"/>
    <w:rsid w:val="00D5113A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264E"/>
    <w:rsid w:val="00DF5F3E"/>
    <w:rsid w:val="00E0546B"/>
    <w:rsid w:val="00E1525A"/>
    <w:rsid w:val="00E1676B"/>
    <w:rsid w:val="00E210DB"/>
    <w:rsid w:val="00E2173E"/>
    <w:rsid w:val="00E40161"/>
    <w:rsid w:val="00E424EA"/>
    <w:rsid w:val="00E536F5"/>
    <w:rsid w:val="00E701EF"/>
    <w:rsid w:val="00E74294"/>
    <w:rsid w:val="00E74A33"/>
    <w:rsid w:val="00E827F1"/>
    <w:rsid w:val="00E87510"/>
    <w:rsid w:val="00E9373D"/>
    <w:rsid w:val="00EA0E76"/>
    <w:rsid w:val="00EA2CE1"/>
    <w:rsid w:val="00EA3D34"/>
    <w:rsid w:val="00EA651F"/>
    <w:rsid w:val="00EB1AC0"/>
    <w:rsid w:val="00EB27E9"/>
    <w:rsid w:val="00EC13E9"/>
    <w:rsid w:val="00EC5CB1"/>
    <w:rsid w:val="00ED50EA"/>
    <w:rsid w:val="00EE3074"/>
    <w:rsid w:val="00EF3528"/>
    <w:rsid w:val="00EF6D04"/>
    <w:rsid w:val="00F05E27"/>
    <w:rsid w:val="00F33ED0"/>
    <w:rsid w:val="00F353A7"/>
    <w:rsid w:val="00F35917"/>
    <w:rsid w:val="00F374D3"/>
    <w:rsid w:val="00F62570"/>
    <w:rsid w:val="00F8237B"/>
    <w:rsid w:val="00F8271C"/>
    <w:rsid w:val="00F82745"/>
    <w:rsid w:val="00F92DEA"/>
    <w:rsid w:val="00F96B97"/>
    <w:rsid w:val="00F974F7"/>
    <w:rsid w:val="00FA03DC"/>
    <w:rsid w:val="00FA1240"/>
    <w:rsid w:val="00FA1FCD"/>
    <w:rsid w:val="00FA7C46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860ED"/>
    <w:pPr>
      <w:ind w:firstLineChars="200" w:firstLine="420"/>
    </w:pPr>
    <w:rPr>
      <w:rFonts w:eastAsia="DengXi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32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Qulacomm-Hong Cheng</cp:lastModifiedBy>
  <cp:revision>2</cp:revision>
  <cp:lastPrinted>2002-04-23T08:10:00Z</cp:lastPrinted>
  <dcterms:created xsi:type="dcterms:W3CDTF">2023-11-03T18:26:00Z</dcterms:created>
  <dcterms:modified xsi:type="dcterms:W3CDTF">2023-11-03T18:26:00Z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